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附件四</w:t>
      </w: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承 诺 函</w:t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　　</w:t>
      </w:r>
    </w:p>
    <w:p>
      <w:pPr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本人承诺承租资产的用途必须根据资产现状按照国家规定合法经营，不得经营黄、赌、毒及违法行业，不得经营对周边正常生产生活秩序有重大影响或环境污染的项目。</w:t>
      </w: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jc w:val="center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 承诺人：</w:t>
      </w:r>
    </w:p>
    <w:p>
      <w:pPr>
        <w:jc w:val="right"/>
        <w:rPr>
          <w:rFonts w:hint="eastAsia" w:ascii="仿宋" w:hAnsi="仿宋" w:eastAsia="仿宋" w:cs="仿宋"/>
          <w:sz w:val="28"/>
          <w:szCs w:val="28"/>
        </w:rPr>
      </w:pPr>
    </w:p>
    <w:p>
      <w:pPr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                            </w:t>
      </w:r>
      <w:r>
        <w:rPr>
          <w:rFonts w:hint="default" w:ascii="仿宋" w:hAnsi="仿宋" w:eastAsia="仿宋" w:cs="仿宋"/>
          <w:sz w:val="28"/>
          <w:szCs w:val="28"/>
          <w:lang w:val="en-US"/>
        </w:rPr>
        <w:t xml:space="preserve">         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 xml:space="preserve">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5250EB"/>
    <w:rsid w:val="761C1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2022-03-11T07:20:56Z</dcterms:created>
  <dc:creator>dell</dc:creator>
  <cp:lastModifiedBy>冯亮</cp:lastModifiedBy>
  <dcterms:modified xsi:type="dcterms:W3CDTF">2022-03-11T07:21:11Z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8E9A25818D3242D9B4AE204423BF879D</vt:lpwstr>
  </property>
</Properties>
</file>