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附件2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招聘人员职位表</w:t>
      </w:r>
    </w:p>
    <w:tbl>
      <w:tblPr>
        <w:tblStyle w:val="4"/>
        <w:tblW w:w="530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188"/>
        <w:gridCol w:w="1394"/>
        <w:gridCol w:w="3059"/>
        <w:gridCol w:w="812"/>
        <w:gridCol w:w="875"/>
        <w:gridCol w:w="1500"/>
        <w:gridCol w:w="916"/>
        <w:gridCol w:w="1000"/>
        <w:gridCol w:w="1695"/>
        <w:gridCol w:w="21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tblHeader/>
          <w:jc w:val="center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招聘岗位名称及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简介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金融服务事业部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事业部负责人岗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，主持金融服务事业部全面工作，牵头负责主要负责平台运营运维、平台宣传推广、助贷撮合、用户服务等工作。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highlight w:val="none"/>
                <w:lang w:bidi="ar"/>
              </w:rPr>
              <w:t>35周岁及以下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金融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类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highlight w:val="none"/>
                <w:lang w:eastAsia="zh-CN" w:bidi="ar"/>
              </w:rPr>
              <w:t>经济贸易类、经济学类、财务会计类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5年以上金融机构及相关岗位工作经历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NGU5YTQ4ODE5ZjAwMjVlZGY4YWM4MGIyMTI4N2UifQ=="/>
  </w:docVars>
  <w:rsids>
    <w:rsidRoot w:val="6C1F4D6E"/>
    <w:rsid w:val="6C1F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autoRedefine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2024-03-14T06:59:00Z</dcterms:created>
  <dc:creator>馋小兔</dc:creator>
  <cp:lastModifiedBy>馋小兔</cp:lastModifiedBy>
  <dcterms:modified xsi:type="dcterms:W3CDTF">2024-03-14T07:00:20Z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D7F10F352BA04FC98C849C58D90D614F_11</vt:lpwstr>
  </property>
</Properties>
</file>